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B94" w:rsidRDefault="002C4C38" w:rsidP="009F6B94">
      <w:pPr>
        <w:jc w:val="center"/>
        <w:rPr>
          <w:rFonts w:ascii="Times New Roman" w:hAnsi="Times New Roman" w:cs="Times New Roman"/>
          <w:sz w:val="24"/>
          <w:szCs w:val="24"/>
        </w:rPr>
      </w:pPr>
      <w:r>
        <w:rPr>
          <w:rFonts w:ascii="Times New Roman" w:hAnsi="Times New Roman" w:cs="Times New Roman"/>
          <w:sz w:val="36"/>
          <w:szCs w:val="36"/>
        </w:rPr>
        <w:t>Erin Darner Gable</w:t>
      </w:r>
      <w:r w:rsidR="009F6B94" w:rsidRPr="009F6B94">
        <w:rPr>
          <w:rFonts w:ascii="Times New Roman" w:hAnsi="Times New Roman" w:cs="Times New Roman"/>
          <w:sz w:val="36"/>
          <w:szCs w:val="36"/>
        </w:rPr>
        <w:t>, Esq</w:t>
      </w:r>
      <w:r w:rsidR="009F6B94" w:rsidRPr="009F6B94">
        <w:rPr>
          <w:rFonts w:ascii="Times New Roman" w:hAnsi="Times New Roman" w:cs="Times New Roman"/>
          <w:sz w:val="24"/>
          <w:szCs w:val="24"/>
        </w:rPr>
        <w:t>.</w:t>
      </w:r>
    </w:p>
    <w:p w:rsidR="00984342" w:rsidRDefault="00984342" w:rsidP="009843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Legal Studies Institute, Anne Arundel Community College </w:t>
      </w:r>
      <w:r>
        <w:rPr>
          <w:rFonts w:ascii="Times New Roman" w:hAnsi="Times New Roman" w:cs="Times New Roman"/>
          <w:sz w:val="24"/>
          <w:szCs w:val="24"/>
        </w:rPr>
        <w:br/>
        <w:t>101 College Parkway</w:t>
      </w:r>
      <w:r>
        <w:rPr>
          <w:rFonts w:ascii="Times New Roman" w:hAnsi="Times New Roman" w:cs="Times New Roman"/>
          <w:sz w:val="24"/>
          <w:szCs w:val="24"/>
        </w:rPr>
        <w:br/>
        <w:t>Arnold</w:t>
      </w:r>
      <w:r w:rsidRPr="009F6B94">
        <w:rPr>
          <w:rFonts w:ascii="Times New Roman" w:hAnsi="Times New Roman" w:cs="Times New Roman"/>
          <w:sz w:val="24"/>
          <w:szCs w:val="24"/>
        </w:rPr>
        <w:t>, MD 2101</w:t>
      </w:r>
      <w:r>
        <w:rPr>
          <w:rFonts w:ascii="Times New Roman" w:hAnsi="Times New Roman" w:cs="Times New Roman"/>
          <w:sz w:val="24"/>
          <w:szCs w:val="24"/>
        </w:rPr>
        <w:t>2 </w:t>
      </w:r>
      <w:r>
        <w:rPr>
          <w:rFonts w:ascii="Times New Roman" w:hAnsi="Times New Roman" w:cs="Times New Roman"/>
          <w:sz w:val="24"/>
          <w:szCs w:val="24"/>
        </w:rPr>
        <w:br/>
        <w:t>410-777</w:t>
      </w:r>
      <w:r w:rsidRPr="009F6B94">
        <w:rPr>
          <w:rFonts w:ascii="Times New Roman" w:hAnsi="Times New Roman" w:cs="Times New Roman"/>
          <w:sz w:val="24"/>
          <w:szCs w:val="24"/>
        </w:rPr>
        <w:t>-</w:t>
      </w:r>
      <w:r>
        <w:rPr>
          <w:rFonts w:ascii="Times New Roman" w:hAnsi="Times New Roman" w:cs="Times New Roman"/>
          <w:sz w:val="24"/>
          <w:szCs w:val="24"/>
        </w:rPr>
        <w:t>2839</w:t>
      </w:r>
    </w:p>
    <w:p w:rsidR="00984342" w:rsidRDefault="00984342" w:rsidP="00984342">
      <w:pPr>
        <w:jc w:val="center"/>
        <w:rPr>
          <w:rFonts w:ascii="Times New Roman" w:hAnsi="Times New Roman" w:cs="Times New Roman"/>
          <w:sz w:val="24"/>
          <w:szCs w:val="24"/>
        </w:rPr>
      </w:pPr>
      <w:r>
        <w:rPr>
          <w:rFonts w:ascii="Times New Roman" w:hAnsi="Times New Roman" w:cs="Times New Roman"/>
          <w:sz w:val="24"/>
          <w:szCs w:val="24"/>
        </w:rPr>
        <w:t>edgable@aacc.edu</w:t>
      </w:r>
      <w:r w:rsidRPr="009F6B94">
        <w:rPr>
          <w:rFonts w:ascii="Times New Roman" w:hAnsi="Times New Roman" w:cs="Times New Roman"/>
          <w:sz w:val="24"/>
          <w:szCs w:val="24"/>
        </w:rPr>
        <w:t> </w:t>
      </w:r>
    </w:p>
    <w:p w:rsidR="00984342" w:rsidRPr="009F6B94" w:rsidRDefault="00984342" w:rsidP="009F6B94">
      <w:pPr>
        <w:jc w:val="center"/>
        <w:rPr>
          <w:rFonts w:ascii="Times New Roman" w:hAnsi="Times New Roman" w:cs="Times New Roman"/>
          <w:sz w:val="24"/>
          <w:szCs w:val="24"/>
        </w:rPr>
      </w:pPr>
      <w:bookmarkStart w:id="0" w:name="_GoBack"/>
      <w:bookmarkEnd w:id="0"/>
      <w:r w:rsidRPr="00984342">
        <w:rPr>
          <w:rFonts w:ascii="Times New Roman" w:hAnsi="Times New Roman" w:cs="Times New Roman"/>
          <w:noProof/>
          <w:sz w:val="24"/>
          <w:szCs w:val="24"/>
        </w:rPr>
        <w:drawing>
          <wp:inline distT="0" distB="0" distL="0" distR="0">
            <wp:extent cx="1733338" cy="2600007"/>
            <wp:effectExtent l="0" t="0" r="635" b="0"/>
            <wp:docPr id="1" name="Picture 1" descr="C:\Users\edgable\AppData\Local\Microsoft\Windows\INetCache\Content.Outlook\5R2KEZMT\FP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gable\AppData\Local\Microsoft\Windows\INetCache\Content.Outlook\5R2KEZMT\FP2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5661" cy="2603491"/>
                    </a:xfrm>
                    <a:prstGeom prst="rect">
                      <a:avLst/>
                    </a:prstGeom>
                    <a:noFill/>
                    <a:ln>
                      <a:noFill/>
                    </a:ln>
                  </pic:spPr>
                </pic:pic>
              </a:graphicData>
            </a:graphic>
          </wp:inline>
        </w:drawing>
      </w:r>
    </w:p>
    <w:p w:rsidR="00191098" w:rsidRDefault="009F6B94" w:rsidP="009068E1">
      <w:pPr>
        <w:spacing w:after="0" w:line="240" w:lineRule="auto"/>
        <w:jc w:val="both"/>
        <w:rPr>
          <w:rFonts w:ascii="Times New Roman" w:hAnsi="Times New Roman" w:cs="Times New Roman"/>
          <w:w w:val="105"/>
          <w:sz w:val="24"/>
          <w:szCs w:val="24"/>
        </w:rPr>
      </w:pPr>
      <w:r w:rsidRPr="009F6B94">
        <w:rPr>
          <w:rFonts w:ascii="Times New Roman" w:hAnsi="Times New Roman" w:cs="Times New Roman"/>
          <w:sz w:val="24"/>
          <w:szCs w:val="24"/>
        </w:rPr>
        <w:br/>
      </w:r>
      <w:r w:rsidR="00040CDC">
        <w:rPr>
          <w:rFonts w:ascii="Times New Roman" w:hAnsi="Times New Roman" w:cs="Times New Roman"/>
          <w:w w:val="105"/>
          <w:sz w:val="24"/>
          <w:szCs w:val="24"/>
        </w:rPr>
        <w:t xml:space="preserve">Erin graduated in 1993 from Florida State </w:t>
      </w:r>
      <w:r w:rsidR="00040CDC" w:rsidRPr="00642858">
        <w:rPr>
          <w:rFonts w:ascii="Times New Roman" w:hAnsi="Times New Roman" w:cs="Times New Roman"/>
          <w:w w:val="105"/>
          <w:sz w:val="24"/>
          <w:szCs w:val="24"/>
        </w:rPr>
        <w:t xml:space="preserve">University </w:t>
      </w:r>
      <w:r w:rsidR="00040CDC">
        <w:rPr>
          <w:rFonts w:ascii="Times New Roman" w:hAnsi="Times New Roman" w:cs="Times New Roman"/>
          <w:w w:val="105"/>
          <w:sz w:val="24"/>
          <w:szCs w:val="24"/>
        </w:rPr>
        <w:t>with a double major in Political Science and Communications</w:t>
      </w:r>
      <w:r w:rsidR="00040CDC" w:rsidRPr="00642858">
        <w:rPr>
          <w:rFonts w:ascii="Times New Roman" w:hAnsi="Times New Roman" w:cs="Times New Roman"/>
          <w:w w:val="105"/>
          <w:sz w:val="24"/>
          <w:szCs w:val="24"/>
        </w:rPr>
        <w:t xml:space="preserve">. In </w:t>
      </w:r>
      <w:r w:rsidR="00040CDC">
        <w:rPr>
          <w:rFonts w:ascii="Times New Roman" w:hAnsi="Times New Roman" w:cs="Times New Roman"/>
          <w:w w:val="105"/>
          <w:sz w:val="24"/>
          <w:szCs w:val="24"/>
        </w:rPr>
        <w:t>1997</w:t>
      </w:r>
      <w:r w:rsidR="00040CDC" w:rsidRPr="00642858">
        <w:rPr>
          <w:rFonts w:ascii="Times New Roman" w:hAnsi="Times New Roman" w:cs="Times New Roman"/>
          <w:w w:val="105"/>
          <w:sz w:val="24"/>
          <w:szCs w:val="24"/>
        </w:rPr>
        <w:t xml:space="preserve">, </w:t>
      </w:r>
      <w:r w:rsidR="00040CDC">
        <w:rPr>
          <w:rFonts w:ascii="Times New Roman" w:hAnsi="Times New Roman" w:cs="Times New Roman"/>
          <w:w w:val="105"/>
          <w:sz w:val="24"/>
          <w:szCs w:val="24"/>
        </w:rPr>
        <w:t>she graduated from the University of Baltimore, School of Law</w:t>
      </w:r>
      <w:r w:rsidR="00040CDC" w:rsidRPr="00642858">
        <w:rPr>
          <w:rFonts w:ascii="Times New Roman" w:hAnsi="Times New Roman" w:cs="Times New Roman"/>
          <w:w w:val="105"/>
          <w:sz w:val="24"/>
          <w:szCs w:val="24"/>
        </w:rPr>
        <w:t>. Following law school</w:t>
      </w:r>
      <w:r w:rsidR="00040CDC">
        <w:rPr>
          <w:rFonts w:ascii="Times New Roman" w:hAnsi="Times New Roman" w:cs="Times New Roman"/>
          <w:w w:val="105"/>
          <w:sz w:val="24"/>
          <w:szCs w:val="24"/>
        </w:rPr>
        <w:t>,</w:t>
      </w:r>
      <w:r w:rsidR="00040CDC" w:rsidRPr="00642858">
        <w:rPr>
          <w:rFonts w:ascii="Times New Roman" w:hAnsi="Times New Roman" w:cs="Times New Roman"/>
          <w:w w:val="105"/>
          <w:sz w:val="24"/>
          <w:szCs w:val="24"/>
        </w:rPr>
        <w:t xml:space="preserve"> </w:t>
      </w:r>
      <w:r w:rsidR="00040CDC">
        <w:rPr>
          <w:rFonts w:ascii="Times New Roman" w:hAnsi="Times New Roman" w:cs="Times New Roman"/>
          <w:w w:val="105"/>
          <w:sz w:val="24"/>
          <w:szCs w:val="24"/>
        </w:rPr>
        <w:t>Erin</w:t>
      </w:r>
      <w:r w:rsidR="00040CDC" w:rsidRPr="00642858">
        <w:rPr>
          <w:rFonts w:ascii="Times New Roman" w:hAnsi="Times New Roman" w:cs="Times New Roman"/>
          <w:w w:val="105"/>
          <w:sz w:val="24"/>
          <w:szCs w:val="24"/>
        </w:rPr>
        <w:t xml:space="preserve"> clerked in </w:t>
      </w:r>
      <w:r w:rsidR="00040CDC">
        <w:rPr>
          <w:rFonts w:ascii="Times New Roman" w:hAnsi="Times New Roman" w:cs="Times New Roman"/>
          <w:w w:val="105"/>
          <w:sz w:val="24"/>
          <w:szCs w:val="24"/>
        </w:rPr>
        <w:t xml:space="preserve">Anne Arundel Circuit Court for the </w:t>
      </w:r>
      <w:r w:rsidR="00040CDC" w:rsidRPr="00642858">
        <w:rPr>
          <w:rFonts w:ascii="Times New Roman" w:hAnsi="Times New Roman" w:cs="Times New Roman"/>
          <w:w w:val="105"/>
          <w:sz w:val="24"/>
          <w:szCs w:val="24"/>
        </w:rPr>
        <w:t xml:space="preserve">Honorable </w:t>
      </w:r>
      <w:r w:rsidR="00040CDC">
        <w:rPr>
          <w:rFonts w:ascii="Times New Roman" w:hAnsi="Times New Roman" w:cs="Times New Roman"/>
          <w:w w:val="105"/>
          <w:sz w:val="24"/>
          <w:szCs w:val="24"/>
        </w:rPr>
        <w:t>James C. Cawood, Jr</w:t>
      </w:r>
      <w:r w:rsidR="00040CDC" w:rsidRPr="00642858">
        <w:rPr>
          <w:rFonts w:ascii="Times New Roman" w:hAnsi="Times New Roman" w:cs="Times New Roman"/>
          <w:w w:val="105"/>
          <w:sz w:val="24"/>
          <w:szCs w:val="24"/>
        </w:rPr>
        <w:t>.</w:t>
      </w:r>
      <w:r w:rsidR="00040CDC">
        <w:rPr>
          <w:rFonts w:ascii="Times New Roman" w:hAnsi="Times New Roman" w:cs="Times New Roman"/>
          <w:w w:val="105"/>
          <w:sz w:val="24"/>
          <w:szCs w:val="24"/>
        </w:rPr>
        <w:t xml:space="preserve">  After her clerkship, she began her private practice in family law with Dalnekoff &amp; Mason, P.A. in 1998.  In 2008, she left private practice to work for Department of Family Administration with the Administrative Office of the Courts. After leaving the Administrative Office of the Courts in 2010, she started working for the Legal Studies Institute with Anne Arundel Community College and in 2017 was elevated to Interim Director</w:t>
      </w:r>
      <w:r w:rsidR="00C46BC9">
        <w:rPr>
          <w:rFonts w:ascii="Times New Roman" w:hAnsi="Times New Roman" w:cs="Times New Roman"/>
          <w:w w:val="105"/>
          <w:sz w:val="24"/>
          <w:szCs w:val="24"/>
        </w:rPr>
        <w:t xml:space="preserve"> and became the permanent Director in November 2018</w:t>
      </w:r>
      <w:r w:rsidR="00040CDC">
        <w:rPr>
          <w:rFonts w:ascii="Times New Roman" w:hAnsi="Times New Roman" w:cs="Times New Roman"/>
          <w:w w:val="105"/>
          <w:sz w:val="24"/>
          <w:szCs w:val="24"/>
        </w:rPr>
        <w:t>.</w:t>
      </w:r>
    </w:p>
    <w:p w:rsidR="00C46BC9" w:rsidRDefault="00C46BC9" w:rsidP="009068E1">
      <w:pPr>
        <w:pStyle w:val="BodyText"/>
        <w:ind w:left="274" w:right="119"/>
        <w:jc w:val="both"/>
        <w:rPr>
          <w:rFonts w:ascii="Times New Roman" w:hAnsi="Times New Roman" w:cs="Times New Roman"/>
          <w:w w:val="105"/>
          <w:sz w:val="24"/>
          <w:szCs w:val="24"/>
        </w:rPr>
      </w:pPr>
      <w:r>
        <w:rPr>
          <w:rFonts w:ascii="Times New Roman" w:hAnsi="Times New Roman" w:cs="Times New Roman"/>
          <w:w w:val="105"/>
          <w:sz w:val="24"/>
          <w:szCs w:val="24"/>
        </w:rPr>
        <w:t xml:space="preserve"> </w:t>
      </w:r>
    </w:p>
    <w:p w:rsidR="00040CDC" w:rsidRPr="00642858" w:rsidRDefault="00C46BC9" w:rsidP="009068E1">
      <w:pPr>
        <w:pStyle w:val="BodyText"/>
        <w:jc w:val="both"/>
        <w:rPr>
          <w:rFonts w:ascii="Times New Roman" w:hAnsi="Times New Roman" w:cs="Times New Roman"/>
          <w:sz w:val="24"/>
          <w:szCs w:val="24"/>
        </w:rPr>
      </w:pPr>
      <w:r>
        <w:rPr>
          <w:rFonts w:ascii="Times New Roman" w:hAnsi="Times New Roman" w:cs="Times New Roman"/>
          <w:w w:val="105"/>
          <w:sz w:val="24"/>
          <w:szCs w:val="24"/>
        </w:rPr>
        <w:t>The Legal Studies Institute offers associate degrees and certificates in Paralegal Studies, an associate degree in Law and Jurisprudence as well as offering a large selection of continuing legal education programs.  The Paralegal Studies Program is approved by the American Bar Association.</w:t>
      </w:r>
      <w:r w:rsidR="00040CDC">
        <w:rPr>
          <w:rFonts w:ascii="Times New Roman" w:hAnsi="Times New Roman" w:cs="Times New Roman"/>
          <w:w w:val="105"/>
          <w:sz w:val="24"/>
          <w:szCs w:val="24"/>
        </w:rPr>
        <w:t xml:space="preserve"> </w:t>
      </w:r>
    </w:p>
    <w:p w:rsidR="00191098" w:rsidRDefault="00191098" w:rsidP="009068E1">
      <w:pPr>
        <w:pStyle w:val="BodyText"/>
        <w:jc w:val="both"/>
        <w:rPr>
          <w:rFonts w:ascii="Times New Roman" w:hAnsi="Times New Roman" w:cs="Times New Roman"/>
          <w:w w:val="105"/>
          <w:sz w:val="24"/>
          <w:szCs w:val="24"/>
        </w:rPr>
      </w:pPr>
    </w:p>
    <w:p w:rsidR="00040CDC" w:rsidRPr="00642858" w:rsidRDefault="00040CDC" w:rsidP="009068E1">
      <w:pPr>
        <w:pStyle w:val="BodyText"/>
        <w:jc w:val="both"/>
        <w:rPr>
          <w:rFonts w:ascii="Times New Roman" w:hAnsi="Times New Roman" w:cs="Times New Roman"/>
          <w:sz w:val="24"/>
          <w:szCs w:val="24"/>
        </w:rPr>
      </w:pPr>
      <w:r>
        <w:rPr>
          <w:rFonts w:ascii="Times New Roman" w:hAnsi="Times New Roman" w:cs="Times New Roman"/>
          <w:w w:val="105"/>
          <w:sz w:val="24"/>
          <w:szCs w:val="24"/>
        </w:rPr>
        <w:t xml:space="preserve">Erin </w:t>
      </w:r>
      <w:r w:rsidRPr="00642858">
        <w:rPr>
          <w:rFonts w:ascii="Times New Roman" w:hAnsi="Times New Roman" w:cs="Times New Roman"/>
          <w:w w:val="105"/>
          <w:sz w:val="24"/>
          <w:szCs w:val="24"/>
        </w:rPr>
        <w:t xml:space="preserve">is active in many professional organizations, including the Anne Arundel County Bar Association, </w:t>
      </w:r>
      <w:r>
        <w:rPr>
          <w:rFonts w:ascii="Times New Roman" w:hAnsi="Times New Roman" w:cs="Times New Roman"/>
          <w:w w:val="105"/>
          <w:sz w:val="24"/>
          <w:szCs w:val="24"/>
        </w:rPr>
        <w:t xml:space="preserve">and the Maryland State Bar Association and been active in committee work. </w:t>
      </w:r>
    </w:p>
    <w:p w:rsidR="00040CDC" w:rsidRPr="00642858" w:rsidRDefault="00040CDC" w:rsidP="00040CDC">
      <w:pPr>
        <w:rPr>
          <w:rFonts w:ascii="Times New Roman" w:hAnsi="Times New Roman" w:cs="Times New Roman"/>
          <w:b/>
          <w:sz w:val="24"/>
          <w:szCs w:val="24"/>
        </w:rPr>
      </w:pPr>
    </w:p>
    <w:p w:rsidR="00040CDC" w:rsidRPr="00040CDC" w:rsidRDefault="00040CDC" w:rsidP="00040CDC">
      <w:pPr>
        <w:rPr>
          <w:rFonts w:ascii="Times New Roman" w:hAnsi="Times New Roman" w:cs="Times New Roman"/>
          <w:b/>
          <w:sz w:val="24"/>
          <w:szCs w:val="24"/>
        </w:rPr>
      </w:pPr>
      <w:r w:rsidRPr="00040CDC">
        <w:rPr>
          <w:rFonts w:ascii="Times New Roman" w:hAnsi="Times New Roman" w:cs="Times New Roman"/>
          <w:b/>
          <w:sz w:val="24"/>
          <w:szCs w:val="24"/>
        </w:rPr>
        <w:t>Associations, Bar Membership</w:t>
      </w:r>
    </w:p>
    <w:p w:rsidR="00040CDC" w:rsidRDefault="00040CDC" w:rsidP="00040CDC">
      <w:pPr>
        <w:tabs>
          <w:tab w:val="left" w:pos="360"/>
        </w:tabs>
        <w:jc w:val="both"/>
        <w:rPr>
          <w:rFonts w:ascii="Times New Roman" w:hAnsi="Times New Roman"/>
          <w:sz w:val="23"/>
          <w:szCs w:val="23"/>
        </w:rPr>
      </w:pPr>
      <w:r>
        <w:rPr>
          <w:rFonts w:ascii="Times New Roman" w:hAnsi="Times New Roman"/>
          <w:sz w:val="23"/>
          <w:szCs w:val="23"/>
        </w:rPr>
        <w:tab/>
      </w:r>
      <w:r w:rsidRPr="00B03C24">
        <w:rPr>
          <w:rFonts w:ascii="Times New Roman" w:hAnsi="Times New Roman"/>
          <w:sz w:val="23"/>
          <w:szCs w:val="23"/>
        </w:rPr>
        <w:t>Maryland State Bar Association</w:t>
      </w:r>
      <w:r>
        <w:rPr>
          <w:rFonts w:ascii="Times New Roman" w:hAnsi="Times New Roman"/>
          <w:sz w:val="23"/>
          <w:szCs w:val="23"/>
        </w:rPr>
        <w:t xml:space="preserve"> (“MSBA”)</w:t>
      </w:r>
      <w:r w:rsidRPr="00B03C24">
        <w:rPr>
          <w:rFonts w:ascii="Times New Roman" w:hAnsi="Times New Roman"/>
          <w:sz w:val="23"/>
          <w:szCs w:val="23"/>
        </w:rPr>
        <w:t>, Member in Good Standing (1997 – present)</w:t>
      </w:r>
    </w:p>
    <w:p w:rsidR="00040CDC" w:rsidRPr="00B03C24" w:rsidRDefault="00040CDC" w:rsidP="00040CDC">
      <w:pPr>
        <w:tabs>
          <w:tab w:val="left" w:pos="360"/>
        </w:tabs>
        <w:jc w:val="both"/>
        <w:rPr>
          <w:rFonts w:ascii="Times New Roman" w:hAnsi="Times New Roman"/>
          <w:sz w:val="23"/>
          <w:szCs w:val="23"/>
        </w:rPr>
      </w:pPr>
      <w:r>
        <w:rPr>
          <w:rFonts w:ascii="Times New Roman" w:hAnsi="Times New Roman"/>
          <w:sz w:val="23"/>
          <w:szCs w:val="23"/>
        </w:rPr>
        <w:lastRenderedPageBreak/>
        <w:tab/>
      </w:r>
      <w:r w:rsidRPr="00B03C24">
        <w:rPr>
          <w:rFonts w:ascii="Times New Roman" w:hAnsi="Times New Roman"/>
          <w:sz w:val="23"/>
          <w:szCs w:val="23"/>
        </w:rPr>
        <w:t>Anne Arundel County Bar Association</w:t>
      </w:r>
      <w:r>
        <w:rPr>
          <w:rFonts w:ascii="Times New Roman" w:hAnsi="Times New Roman"/>
          <w:sz w:val="23"/>
          <w:szCs w:val="23"/>
        </w:rPr>
        <w:t xml:space="preserve"> (“AABA”)</w:t>
      </w:r>
      <w:r w:rsidRPr="00B03C24">
        <w:rPr>
          <w:rFonts w:ascii="Times New Roman" w:hAnsi="Times New Roman"/>
          <w:sz w:val="23"/>
          <w:szCs w:val="23"/>
        </w:rPr>
        <w:t xml:space="preserve">, Member in Good Standing (1998 - present) </w:t>
      </w:r>
    </w:p>
    <w:p w:rsidR="00040CDC" w:rsidRDefault="00040CDC" w:rsidP="00040CDC">
      <w:pPr>
        <w:tabs>
          <w:tab w:val="left" w:pos="360"/>
        </w:tabs>
        <w:ind w:left="720"/>
        <w:jc w:val="both"/>
        <w:rPr>
          <w:rFonts w:ascii="Times New Roman" w:hAnsi="Times New Roman"/>
          <w:sz w:val="23"/>
          <w:szCs w:val="23"/>
        </w:rPr>
      </w:pPr>
    </w:p>
    <w:p w:rsidR="00040CDC" w:rsidRPr="00B03C24" w:rsidRDefault="00040CDC" w:rsidP="00040CDC">
      <w:pPr>
        <w:tabs>
          <w:tab w:val="left" w:pos="360"/>
        </w:tabs>
        <w:jc w:val="both"/>
        <w:rPr>
          <w:rFonts w:ascii="Times New Roman" w:hAnsi="Times New Roman"/>
          <w:sz w:val="23"/>
          <w:szCs w:val="23"/>
        </w:rPr>
      </w:pPr>
      <w:r>
        <w:rPr>
          <w:rFonts w:ascii="Times New Roman" w:hAnsi="Times New Roman"/>
          <w:sz w:val="23"/>
          <w:szCs w:val="23"/>
        </w:rPr>
        <w:tab/>
      </w:r>
      <w:r w:rsidRPr="001E2BCB">
        <w:rPr>
          <w:rFonts w:ascii="Times New Roman" w:hAnsi="Times New Roman"/>
          <w:sz w:val="23"/>
          <w:szCs w:val="23"/>
          <w:u w:val="single"/>
        </w:rPr>
        <w:t>Present Bar Committees</w:t>
      </w:r>
      <w:r>
        <w:rPr>
          <w:rFonts w:ascii="Times New Roman" w:hAnsi="Times New Roman"/>
          <w:sz w:val="23"/>
          <w:szCs w:val="23"/>
        </w:rPr>
        <w:t>:</w:t>
      </w:r>
    </w:p>
    <w:p w:rsidR="00C46BC9" w:rsidRDefault="00C46BC9" w:rsidP="00040CDC">
      <w:pPr>
        <w:widowControl w:val="0"/>
        <w:numPr>
          <w:ilvl w:val="0"/>
          <w:numId w:val="9"/>
        </w:numPr>
        <w:tabs>
          <w:tab w:val="left" w:pos="360"/>
        </w:tabs>
        <w:suppressAutoHyphens/>
        <w:autoSpaceDE w:val="0"/>
        <w:spacing w:after="0" w:line="240" w:lineRule="auto"/>
        <w:jc w:val="both"/>
        <w:rPr>
          <w:rFonts w:ascii="Times New Roman" w:hAnsi="Times New Roman"/>
          <w:sz w:val="23"/>
          <w:szCs w:val="23"/>
        </w:rPr>
      </w:pPr>
      <w:r>
        <w:rPr>
          <w:rFonts w:ascii="Times New Roman" w:hAnsi="Times New Roman"/>
          <w:sz w:val="23"/>
          <w:szCs w:val="23"/>
        </w:rPr>
        <w:t>MSBA, ADR Section Council, Council Member (2018 – present)</w:t>
      </w:r>
    </w:p>
    <w:p w:rsidR="00040CDC" w:rsidRPr="00B03C24" w:rsidRDefault="00040CDC" w:rsidP="00040CDC">
      <w:pPr>
        <w:widowControl w:val="0"/>
        <w:numPr>
          <w:ilvl w:val="0"/>
          <w:numId w:val="9"/>
        </w:numPr>
        <w:tabs>
          <w:tab w:val="left" w:pos="360"/>
        </w:tabs>
        <w:suppressAutoHyphens/>
        <w:autoSpaceDE w:val="0"/>
        <w:spacing w:after="0" w:line="240" w:lineRule="auto"/>
        <w:jc w:val="both"/>
        <w:rPr>
          <w:rFonts w:ascii="Times New Roman" w:hAnsi="Times New Roman"/>
          <w:sz w:val="23"/>
          <w:szCs w:val="23"/>
        </w:rPr>
      </w:pPr>
      <w:r>
        <w:rPr>
          <w:rFonts w:ascii="Times New Roman" w:hAnsi="Times New Roman"/>
          <w:sz w:val="23"/>
          <w:szCs w:val="23"/>
        </w:rPr>
        <w:t xml:space="preserve">MSBA, Bench/Bar </w:t>
      </w:r>
      <w:r w:rsidRPr="00B03C24">
        <w:rPr>
          <w:rFonts w:ascii="Times New Roman" w:hAnsi="Times New Roman"/>
          <w:sz w:val="23"/>
          <w:szCs w:val="23"/>
        </w:rPr>
        <w:t>Section Council, Council Member (2011 –present)</w:t>
      </w:r>
    </w:p>
    <w:p w:rsidR="00040CDC" w:rsidRDefault="00040CDC" w:rsidP="00040CDC">
      <w:pPr>
        <w:widowControl w:val="0"/>
        <w:numPr>
          <w:ilvl w:val="2"/>
          <w:numId w:val="6"/>
        </w:numPr>
        <w:tabs>
          <w:tab w:val="left" w:pos="360"/>
        </w:tabs>
        <w:suppressAutoHyphens/>
        <w:autoSpaceDE w:val="0"/>
        <w:spacing w:after="0" w:line="240" w:lineRule="auto"/>
        <w:jc w:val="both"/>
        <w:rPr>
          <w:rFonts w:ascii="Times New Roman" w:hAnsi="Times New Roman"/>
          <w:sz w:val="23"/>
          <w:szCs w:val="23"/>
        </w:rPr>
      </w:pPr>
      <w:r>
        <w:rPr>
          <w:rFonts w:ascii="Times New Roman" w:hAnsi="Times New Roman"/>
          <w:sz w:val="23"/>
          <w:szCs w:val="23"/>
        </w:rPr>
        <w:t xml:space="preserve">Chair (2016 – </w:t>
      </w:r>
      <w:r w:rsidR="00C46BC9">
        <w:rPr>
          <w:rFonts w:ascii="Times New Roman" w:hAnsi="Times New Roman"/>
          <w:sz w:val="23"/>
          <w:szCs w:val="23"/>
        </w:rPr>
        <w:t>2018</w:t>
      </w:r>
      <w:r>
        <w:rPr>
          <w:rFonts w:ascii="Times New Roman" w:hAnsi="Times New Roman"/>
          <w:sz w:val="23"/>
          <w:szCs w:val="23"/>
        </w:rPr>
        <w:t>)</w:t>
      </w:r>
    </w:p>
    <w:p w:rsidR="00040CDC" w:rsidRPr="00B03C24" w:rsidRDefault="00040CDC" w:rsidP="00040CDC">
      <w:pPr>
        <w:widowControl w:val="0"/>
        <w:numPr>
          <w:ilvl w:val="2"/>
          <w:numId w:val="6"/>
        </w:numPr>
        <w:tabs>
          <w:tab w:val="left" w:pos="360"/>
        </w:tabs>
        <w:suppressAutoHyphens/>
        <w:autoSpaceDE w:val="0"/>
        <w:spacing w:after="0" w:line="240" w:lineRule="auto"/>
        <w:jc w:val="both"/>
        <w:rPr>
          <w:rFonts w:ascii="Times New Roman" w:hAnsi="Times New Roman"/>
          <w:sz w:val="23"/>
          <w:szCs w:val="23"/>
        </w:rPr>
      </w:pPr>
      <w:r w:rsidRPr="00B03C24">
        <w:rPr>
          <w:rFonts w:ascii="Times New Roman" w:hAnsi="Times New Roman"/>
          <w:sz w:val="23"/>
          <w:szCs w:val="23"/>
        </w:rPr>
        <w:t xml:space="preserve">Secretary (2014 – </w:t>
      </w:r>
      <w:r>
        <w:rPr>
          <w:rFonts w:ascii="Times New Roman" w:hAnsi="Times New Roman"/>
          <w:sz w:val="23"/>
          <w:szCs w:val="23"/>
        </w:rPr>
        <w:t>2016</w:t>
      </w:r>
      <w:r w:rsidRPr="00B03C24">
        <w:rPr>
          <w:rFonts w:ascii="Times New Roman" w:hAnsi="Times New Roman"/>
          <w:sz w:val="23"/>
          <w:szCs w:val="23"/>
        </w:rPr>
        <w:t>)</w:t>
      </w:r>
    </w:p>
    <w:p w:rsidR="00040CDC" w:rsidRDefault="00040CDC" w:rsidP="00040CDC">
      <w:pPr>
        <w:tabs>
          <w:tab w:val="left" w:pos="360"/>
        </w:tabs>
        <w:jc w:val="both"/>
        <w:rPr>
          <w:rFonts w:ascii="Times New Roman" w:hAnsi="Times New Roman"/>
          <w:sz w:val="23"/>
          <w:szCs w:val="23"/>
        </w:rPr>
      </w:pPr>
      <w:r>
        <w:rPr>
          <w:rFonts w:ascii="Times New Roman" w:hAnsi="Times New Roman"/>
          <w:sz w:val="23"/>
          <w:szCs w:val="23"/>
        </w:rPr>
        <w:tab/>
      </w:r>
      <w:r w:rsidRPr="001E2BCB">
        <w:rPr>
          <w:rFonts w:ascii="Times New Roman" w:hAnsi="Times New Roman"/>
          <w:sz w:val="23"/>
          <w:szCs w:val="23"/>
          <w:u w:val="single"/>
        </w:rPr>
        <w:t xml:space="preserve">Past Bar </w:t>
      </w:r>
      <w:r>
        <w:rPr>
          <w:rFonts w:ascii="Times New Roman" w:hAnsi="Times New Roman"/>
          <w:sz w:val="23"/>
          <w:szCs w:val="23"/>
          <w:u w:val="single"/>
        </w:rPr>
        <w:t xml:space="preserve">Association </w:t>
      </w:r>
      <w:r w:rsidRPr="001E2BCB">
        <w:rPr>
          <w:rFonts w:ascii="Times New Roman" w:hAnsi="Times New Roman"/>
          <w:sz w:val="23"/>
          <w:szCs w:val="23"/>
          <w:u w:val="single"/>
        </w:rPr>
        <w:t>Committees</w:t>
      </w:r>
      <w:r>
        <w:rPr>
          <w:rFonts w:ascii="Times New Roman" w:hAnsi="Times New Roman"/>
          <w:sz w:val="23"/>
          <w:szCs w:val="23"/>
        </w:rPr>
        <w:t>:</w:t>
      </w:r>
    </w:p>
    <w:p w:rsidR="00040CDC" w:rsidRDefault="00040CDC" w:rsidP="00040CDC">
      <w:pPr>
        <w:widowControl w:val="0"/>
        <w:numPr>
          <w:ilvl w:val="0"/>
          <w:numId w:val="7"/>
        </w:numPr>
        <w:tabs>
          <w:tab w:val="left" w:pos="360"/>
        </w:tabs>
        <w:suppressAutoHyphens/>
        <w:autoSpaceDE w:val="0"/>
        <w:spacing w:after="0" w:line="240" w:lineRule="auto"/>
        <w:jc w:val="both"/>
        <w:rPr>
          <w:rFonts w:ascii="Times New Roman" w:hAnsi="Times New Roman"/>
          <w:sz w:val="23"/>
          <w:szCs w:val="23"/>
        </w:rPr>
      </w:pPr>
      <w:r>
        <w:rPr>
          <w:rFonts w:ascii="Times New Roman" w:hAnsi="Times New Roman"/>
          <w:sz w:val="23"/>
          <w:szCs w:val="23"/>
        </w:rPr>
        <w:t>MSBA, Standing Committee on Legal Specialization, Committee Member (2014 –2016)</w:t>
      </w:r>
    </w:p>
    <w:p w:rsidR="00040CDC" w:rsidRDefault="00040CDC" w:rsidP="00040CDC">
      <w:pPr>
        <w:widowControl w:val="0"/>
        <w:numPr>
          <w:ilvl w:val="2"/>
          <w:numId w:val="7"/>
        </w:numPr>
        <w:tabs>
          <w:tab w:val="left" w:pos="360"/>
        </w:tabs>
        <w:suppressAutoHyphens/>
        <w:autoSpaceDE w:val="0"/>
        <w:spacing w:after="0" w:line="240" w:lineRule="auto"/>
        <w:jc w:val="both"/>
        <w:rPr>
          <w:rFonts w:ascii="Times New Roman" w:hAnsi="Times New Roman"/>
          <w:sz w:val="23"/>
          <w:szCs w:val="23"/>
        </w:rPr>
      </w:pPr>
      <w:r>
        <w:rPr>
          <w:rFonts w:ascii="Times New Roman" w:hAnsi="Times New Roman"/>
          <w:sz w:val="23"/>
          <w:szCs w:val="23"/>
        </w:rPr>
        <w:t>Secretary (2014 –2016)</w:t>
      </w:r>
    </w:p>
    <w:p w:rsidR="00040CDC" w:rsidRPr="00B03C24" w:rsidRDefault="00040CDC" w:rsidP="00040CDC">
      <w:pPr>
        <w:widowControl w:val="0"/>
        <w:numPr>
          <w:ilvl w:val="0"/>
          <w:numId w:val="7"/>
        </w:numPr>
        <w:tabs>
          <w:tab w:val="left" w:pos="360"/>
        </w:tabs>
        <w:suppressAutoHyphens/>
        <w:autoSpaceDE w:val="0"/>
        <w:spacing w:after="0" w:line="240" w:lineRule="auto"/>
        <w:jc w:val="both"/>
        <w:rPr>
          <w:rFonts w:ascii="Times New Roman" w:hAnsi="Times New Roman"/>
          <w:sz w:val="23"/>
          <w:szCs w:val="23"/>
        </w:rPr>
      </w:pPr>
      <w:r>
        <w:rPr>
          <w:rFonts w:ascii="Times New Roman" w:hAnsi="Times New Roman"/>
          <w:sz w:val="23"/>
          <w:szCs w:val="23"/>
        </w:rPr>
        <w:t xml:space="preserve">MSBA, </w:t>
      </w:r>
      <w:r w:rsidRPr="00B03C24">
        <w:rPr>
          <w:rFonts w:ascii="Times New Roman" w:hAnsi="Times New Roman"/>
          <w:sz w:val="23"/>
          <w:szCs w:val="23"/>
        </w:rPr>
        <w:t xml:space="preserve">Family Law Section Council, Council Member (2005 –2011) </w:t>
      </w:r>
    </w:p>
    <w:p w:rsidR="00040CDC" w:rsidRPr="00B03C24" w:rsidRDefault="00040CDC" w:rsidP="00040CDC">
      <w:pPr>
        <w:widowControl w:val="0"/>
        <w:numPr>
          <w:ilvl w:val="2"/>
          <w:numId w:val="6"/>
        </w:numPr>
        <w:tabs>
          <w:tab w:val="left" w:pos="360"/>
        </w:tabs>
        <w:suppressAutoHyphens/>
        <w:autoSpaceDE w:val="0"/>
        <w:spacing w:after="0" w:line="240" w:lineRule="auto"/>
        <w:jc w:val="both"/>
        <w:rPr>
          <w:rFonts w:ascii="Times New Roman" w:hAnsi="Times New Roman"/>
          <w:sz w:val="23"/>
          <w:szCs w:val="23"/>
        </w:rPr>
      </w:pPr>
      <w:r w:rsidRPr="00B03C24">
        <w:rPr>
          <w:rFonts w:ascii="Times New Roman" w:hAnsi="Times New Roman"/>
          <w:sz w:val="23"/>
          <w:szCs w:val="23"/>
        </w:rPr>
        <w:t>Chair CLE (2007/2008), (2008/2009), (2009/2010), (2010/2011)</w:t>
      </w:r>
    </w:p>
    <w:p w:rsidR="00040CDC" w:rsidRPr="00B03C24" w:rsidRDefault="00040CDC" w:rsidP="00040CDC">
      <w:pPr>
        <w:widowControl w:val="0"/>
        <w:numPr>
          <w:ilvl w:val="2"/>
          <w:numId w:val="6"/>
        </w:numPr>
        <w:tabs>
          <w:tab w:val="left" w:pos="360"/>
        </w:tabs>
        <w:suppressAutoHyphens/>
        <w:autoSpaceDE w:val="0"/>
        <w:spacing w:after="0" w:line="240" w:lineRule="auto"/>
        <w:jc w:val="both"/>
        <w:rPr>
          <w:rFonts w:ascii="Times New Roman" w:hAnsi="Times New Roman"/>
          <w:sz w:val="23"/>
          <w:szCs w:val="23"/>
        </w:rPr>
      </w:pPr>
      <w:r w:rsidRPr="00B03C24">
        <w:rPr>
          <w:rFonts w:ascii="Times New Roman" w:hAnsi="Times New Roman"/>
          <w:sz w:val="23"/>
          <w:szCs w:val="23"/>
        </w:rPr>
        <w:t>Co-Chair Legislation (2006/2007)</w:t>
      </w:r>
    </w:p>
    <w:p w:rsidR="00040CDC" w:rsidRPr="00B03C24" w:rsidRDefault="00040CDC" w:rsidP="00040CDC">
      <w:pPr>
        <w:widowControl w:val="0"/>
        <w:numPr>
          <w:ilvl w:val="0"/>
          <w:numId w:val="7"/>
        </w:numPr>
        <w:tabs>
          <w:tab w:val="left" w:pos="360"/>
        </w:tabs>
        <w:suppressAutoHyphens/>
        <w:autoSpaceDE w:val="0"/>
        <w:spacing w:after="0" w:line="240" w:lineRule="auto"/>
        <w:jc w:val="both"/>
        <w:rPr>
          <w:rFonts w:ascii="Times New Roman" w:hAnsi="Times New Roman"/>
          <w:sz w:val="23"/>
          <w:szCs w:val="23"/>
        </w:rPr>
      </w:pPr>
      <w:r>
        <w:rPr>
          <w:rFonts w:ascii="Times New Roman" w:hAnsi="Times New Roman"/>
          <w:sz w:val="23"/>
          <w:szCs w:val="23"/>
        </w:rPr>
        <w:t xml:space="preserve">MSBA, </w:t>
      </w:r>
      <w:r w:rsidRPr="00B03C24">
        <w:rPr>
          <w:rFonts w:ascii="Times New Roman" w:hAnsi="Times New Roman"/>
          <w:sz w:val="23"/>
          <w:szCs w:val="23"/>
        </w:rPr>
        <w:t xml:space="preserve">Ad Hoc Committee on Pro Se (in conjunction with the Administration Section Council) 2008 - </w:t>
      </w:r>
      <w:r>
        <w:rPr>
          <w:rFonts w:ascii="Times New Roman" w:hAnsi="Times New Roman"/>
          <w:sz w:val="23"/>
          <w:szCs w:val="23"/>
        </w:rPr>
        <w:t>2010</w:t>
      </w:r>
    </w:p>
    <w:p w:rsidR="00040CDC" w:rsidRDefault="00040CDC" w:rsidP="00040CDC">
      <w:pPr>
        <w:widowControl w:val="0"/>
        <w:numPr>
          <w:ilvl w:val="0"/>
          <w:numId w:val="7"/>
        </w:numPr>
        <w:tabs>
          <w:tab w:val="left" w:pos="360"/>
        </w:tabs>
        <w:suppressAutoHyphens/>
        <w:autoSpaceDE w:val="0"/>
        <w:spacing w:after="0" w:line="240" w:lineRule="auto"/>
        <w:jc w:val="both"/>
        <w:rPr>
          <w:rFonts w:ascii="Times New Roman" w:hAnsi="Times New Roman"/>
          <w:sz w:val="23"/>
          <w:szCs w:val="23"/>
        </w:rPr>
      </w:pPr>
      <w:r>
        <w:rPr>
          <w:rFonts w:ascii="Times New Roman" w:hAnsi="Times New Roman"/>
          <w:sz w:val="23"/>
          <w:szCs w:val="23"/>
        </w:rPr>
        <w:t>AABA, F</w:t>
      </w:r>
      <w:r w:rsidRPr="00C53676">
        <w:rPr>
          <w:rFonts w:ascii="Times New Roman" w:hAnsi="Times New Roman"/>
          <w:sz w:val="23"/>
          <w:szCs w:val="23"/>
        </w:rPr>
        <w:t>amily Law Committee, Chair (2008/2009, 2009/2010)</w:t>
      </w:r>
    </w:p>
    <w:p w:rsidR="00040CDC" w:rsidRDefault="00040CDC" w:rsidP="00040CDC">
      <w:pPr>
        <w:widowControl w:val="0"/>
        <w:numPr>
          <w:ilvl w:val="0"/>
          <w:numId w:val="7"/>
        </w:numPr>
        <w:tabs>
          <w:tab w:val="left" w:pos="360"/>
        </w:tabs>
        <w:suppressAutoHyphens/>
        <w:autoSpaceDE w:val="0"/>
        <w:spacing w:after="0" w:line="240" w:lineRule="auto"/>
        <w:jc w:val="both"/>
        <w:rPr>
          <w:rFonts w:ascii="Times New Roman" w:hAnsi="Times New Roman"/>
          <w:sz w:val="23"/>
          <w:szCs w:val="23"/>
        </w:rPr>
      </w:pPr>
      <w:r>
        <w:rPr>
          <w:rFonts w:ascii="Times New Roman" w:hAnsi="Times New Roman"/>
          <w:sz w:val="23"/>
          <w:szCs w:val="23"/>
        </w:rPr>
        <w:t xml:space="preserve">AABA, </w:t>
      </w:r>
      <w:r w:rsidRPr="00C53676">
        <w:rPr>
          <w:rFonts w:ascii="Times New Roman" w:hAnsi="Times New Roman"/>
          <w:sz w:val="23"/>
          <w:szCs w:val="23"/>
        </w:rPr>
        <w:t>Family Law Committee, Vice Chair (2010/2011) (2012/2013) (2013/2014)</w:t>
      </w:r>
    </w:p>
    <w:p w:rsidR="00040CDC" w:rsidRPr="00C53676" w:rsidRDefault="00040CDC" w:rsidP="00040CDC">
      <w:pPr>
        <w:widowControl w:val="0"/>
        <w:numPr>
          <w:ilvl w:val="0"/>
          <w:numId w:val="7"/>
        </w:numPr>
        <w:tabs>
          <w:tab w:val="left" w:pos="360"/>
        </w:tabs>
        <w:suppressAutoHyphens/>
        <w:autoSpaceDE w:val="0"/>
        <w:spacing w:after="0" w:line="240" w:lineRule="auto"/>
        <w:jc w:val="both"/>
        <w:rPr>
          <w:rFonts w:ascii="Times New Roman" w:hAnsi="Times New Roman"/>
          <w:sz w:val="23"/>
          <w:szCs w:val="23"/>
        </w:rPr>
      </w:pPr>
      <w:r>
        <w:rPr>
          <w:rFonts w:ascii="Times New Roman" w:hAnsi="Times New Roman"/>
          <w:sz w:val="23"/>
          <w:szCs w:val="23"/>
        </w:rPr>
        <w:t xml:space="preserve">AABA, </w:t>
      </w:r>
      <w:r w:rsidRPr="00C53676">
        <w:rPr>
          <w:rFonts w:ascii="Times New Roman" w:hAnsi="Times New Roman"/>
          <w:sz w:val="23"/>
          <w:szCs w:val="23"/>
        </w:rPr>
        <w:t xml:space="preserve">Pro Bono Committee, (2008/2009) </w:t>
      </w:r>
    </w:p>
    <w:p w:rsidR="00040CDC" w:rsidRPr="00B03C24" w:rsidRDefault="00040CDC" w:rsidP="00040CDC">
      <w:pPr>
        <w:widowControl w:val="0"/>
        <w:numPr>
          <w:ilvl w:val="0"/>
          <w:numId w:val="8"/>
        </w:numPr>
        <w:tabs>
          <w:tab w:val="left" w:pos="360"/>
          <w:tab w:val="left" w:pos="450"/>
        </w:tabs>
        <w:suppressAutoHyphens/>
        <w:autoSpaceDE w:val="0"/>
        <w:spacing w:after="0" w:line="240" w:lineRule="auto"/>
        <w:jc w:val="both"/>
        <w:rPr>
          <w:rFonts w:ascii="Times New Roman" w:hAnsi="Times New Roman"/>
          <w:sz w:val="23"/>
          <w:szCs w:val="23"/>
        </w:rPr>
      </w:pPr>
      <w:r w:rsidRPr="00B03C24">
        <w:rPr>
          <w:rFonts w:ascii="Times New Roman" w:hAnsi="Times New Roman"/>
          <w:sz w:val="23"/>
          <w:szCs w:val="23"/>
        </w:rPr>
        <w:t xml:space="preserve">Women’s Bar Association of Maryland, Inc., Anne Arundel Chapter (2005 –2013) </w:t>
      </w:r>
    </w:p>
    <w:p w:rsidR="00040CDC" w:rsidRPr="00B03C24" w:rsidRDefault="00040CDC" w:rsidP="00040CDC">
      <w:pPr>
        <w:widowControl w:val="0"/>
        <w:numPr>
          <w:ilvl w:val="2"/>
          <w:numId w:val="6"/>
        </w:numPr>
        <w:tabs>
          <w:tab w:val="left" w:pos="360"/>
        </w:tabs>
        <w:suppressAutoHyphens/>
        <w:autoSpaceDE w:val="0"/>
        <w:spacing w:after="0" w:line="240" w:lineRule="auto"/>
        <w:jc w:val="both"/>
        <w:rPr>
          <w:rFonts w:ascii="Times New Roman" w:hAnsi="Times New Roman"/>
          <w:sz w:val="23"/>
          <w:szCs w:val="23"/>
        </w:rPr>
      </w:pPr>
      <w:r w:rsidRPr="00B03C24">
        <w:rPr>
          <w:rFonts w:ascii="Times New Roman" w:hAnsi="Times New Roman"/>
          <w:sz w:val="23"/>
          <w:szCs w:val="23"/>
        </w:rPr>
        <w:t>Judicial Nominating Commission (2007/2008), (2008/2009)</w:t>
      </w:r>
    </w:p>
    <w:p w:rsidR="00040CDC" w:rsidRDefault="00040CDC" w:rsidP="00040CDC">
      <w:pPr>
        <w:widowControl w:val="0"/>
        <w:numPr>
          <w:ilvl w:val="2"/>
          <w:numId w:val="6"/>
        </w:numPr>
        <w:tabs>
          <w:tab w:val="left" w:pos="360"/>
        </w:tabs>
        <w:suppressAutoHyphens/>
        <w:autoSpaceDE w:val="0"/>
        <w:spacing w:after="0" w:line="240" w:lineRule="auto"/>
        <w:jc w:val="both"/>
        <w:rPr>
          <w:rFonts w:ascii="Times New Roman" w:hAnsi="Times New Roman"/>
          <w:sz w:val="23"/>
          <w:szCs w:val="23"/>
        </w:rPr>
      </w:pPr>
      <w:r w:rsidRPr="00B03C24">
        <w:rPr>
          <w:rFonts w:ascii="Times New Roman" w:hAnsi="Times New Roman"/>
          <w:sz w:val="23"/>
          <w:szCs w:val="23"/>
        </w:rPr>
        <w:t>Interim Executive Board (2005 – 2007)</w:t>
      </w:r>
    </w:p>
    <w:p w:rsidR="00040CDC" w:rsidRDefault="00040CDC" w:rsidP="00040CDC">
      <w:pPr>
        <w:widowControl w:val="0"/>
        <w:numPr>
          <w:ilvl w:val="0"/>
          <w:numId w:val="8"/>
        </w:numPr>
        <w:tabs>
          <w:tab w:val="left" w:pos="360"/>
        </w:tabs>
        <w:suppressAutoHyphens/>
        <w:autoSpaceDE w:val="0"/>
        <w:spacing w:after="0" w:line="240" w:lineRule="auto"/>
        <w:jc w:val="both"/>
        <w:rPr>
          <w:rFonts w:ascii="Times New Roman" w:hAnsi="Times New Roman"/>
          <w:sz w:val="23"/>
          <w:szCs w:val="23"/>
        </w:rPr>
      </w:pPr>
      <w:r w:rsidRPr="00B03C24">
        <w:rPr>
          <w:rFonts w:ascii="Times New Roman" w:hAnsi="Times New Roman"/>
          <w:sz w:val="23"/>
          <w:szCs w:val="23"/>
        </w:rPr>
        <w:t>Paca/Brent Inns of Court (1998-1999, 1999-2000)</w:t>
      </w:r>
    </w:p>
    <w:p w:rsidR="00040CDC" w:rsidRDefault="00040CDC" w:rsidP="00040CDC">
      <w:pPr>
        <w:pStyle w:val="ListParagraph"/>
        <w:autoSpaceDN w:val="0"/>
        <w:adjustRightInd w:val="0"/>
        <w:ind w:right="180"/>
        <w:jc w:val="both"/>
        <w:rPr>
          <w:rFonts w:ascii="Times New Roman" w:hAnsi="Times New Roman"/>
          <w:sz w:val="23"/>
          <w:szCs w:val="23"/>
          <w:u w:val="single"/>
        </w:rPr>
      </w:pPr>
    </w:p>
    <w:p w:rsidR="00040CDC" w:rsidRPr="00B03C24" w:rsidRDefault="00040CDC" w:rsidP="00040CDC">
      <w:pPr>
        <w:widowControl w:val="0"/>
        <w:tabs>
          <w:tab w:val="left" w:pos="360"/>
        </w:tabs>
        <w:suppressAutoHyphens/>
        <w:autoSpaceDE w:val="0"/>
        <w:spacing w:after="0" w:line="240" w:lineRule="auto"/>
        <w:ind w:left="720"/>
        <w:jc w:val="both"/>
        <w:rPr>
          <w:rFonts w:ascii="Times New Roman" w:hAnsi="Times New Roman"/>
          <w:sz w:val="23"/>
          <w:szCs w:val="23"/>
        </w:rPr>
      </w:pPr>
    </w:p>
    <w:sectPr w:rsidR="00040CDC" w:rsidRPr="00B03C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098" w:rsidRDefault="00191098" w:rsidP="00191098">
      <w:pPr>
        <w:spacing w:after="0" w:line="240" w:lineRule="auto"/>
      </w:pPr>
      <w:r>
        <w:separator/>
      </w:r>
    </w:p>
  </w:endnote>
  <w:endnote w:type="continuationSeparator" w:id="0">
    <w:p w:rsidR="00191098" w:rsidRDefault="00191098" w:rsidP="00191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098" w:rsidRDefault="00191098" w:rsidP="00191098">
      <w:pPr>
        <w:spacing w:after="0" w:line="240" w:lineRule="auto"/>
      </w:pPr>
      <w:r>
        <w:separator/>
      </w:r>
    </w:p>
  </w:footnote>
  <w:footnote w:type="continuationSeparator" w:id="0">
    <w:p w:rsidR="00191098" w:rsidRDefault="00191098" w:rsidP="00191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17183202"/>
    <w:multiLevelType w:val="hybridMultilevel"/>
    <w:tmpl w:val="733EB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D2978"/>
    <w:multiLevelType w:val="multilevel"/>
    <w:tmpl w:val="3734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861418"/>
    <w:multiLevelType w:val="multilevel"/>
    <w:tmpl w:val="45D8F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5496C"/>
    <w:multiLevelType w:val="hybridMultilevel"/>
    <w:tmpl w:val="E66C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DF7C75"/>
    <w:multiLevelType w:val="hybridMultilevel"/>
    <w:tmpl w:val="0F0805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73B64"/>
    <w:multiLevelType w:val="hybridMultilevel"/>
    <w:tmpl w:val="38685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703A69"/>
    <w:multiLevelType w:val="multilevel"/>
    <w:tmpl w:val="32344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6973EE"/>
    <w:multiLevelType w:val="hybridMultilevel"/>
    <w:tmpl w:val="D54A2592"/>
    <w:lvl w:ilvl="0" w:tplc="4D3C647E">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E27059"/>
    <w:multiLevelType w:val="multilevel"/>
    <w:tmpl w:val="8C34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3"/>
  </w:num>
  <w:num w:numId="4">
    <w:abstractNumId w:val="9"/>
  </w:num>
  <w:num w:numId="5">
    <w:abstractNumId w:val="8"/>
  </w:num>
  <w:num w:numId="6">
    <w:abstractNumId w:val="0"/>
  </w:num>
  <w:num w:numId="7">
    <w:abstractNumId w:val="6"/>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B94"/>
    <w:rsid w:val="00040CDC"/>
    <w:rsid w:val="00191098"/>
    <w:rsid w:val="002C4C38"/>
    <w:rsid w:val="009068E1"/>
    <w:rsid w:val="00984342"/>
    <w:rsid w:val="009F6B94"/>
    <w:rsid w:val="00C46BC9"/>
    <w:rsid w:val="00E50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0DC88"/>
  <w15:chartTrackingRefBased/>
  <w15:docId w15:val="{38ED4224-A30E-4E7A-AF44-DB4ED8A4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40C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F6B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6B94"/>
    <w:rPr>
      <w:rFonts w:ascii="Times New Roman" w:eastAsia="Times New Roman" w:hAnsi="Times New Roman" w:cs="Times New Roman"/>
      <w:b/>
      <w:bCs/>
      <w:sz w:val="27"/>
      <w:szCs w:val="27"/>
    </w:rPr>
  </w:style>
  <w:style w:type="character" w:styleId="Strong">
    <w:name w:val="Strong"/>
    <w:basedOn w:val="DefaultParagraphFont"/>
    <w:uiPriority w:val="22"/>
    <w:qFormat/>
    <w:rsid w:val="009F6B94"/>
    <w:rPr>
      <w:b/>
      <w:bCs/>
    </w:rPr>
  </w:style>
  <w:style w:type="character" w:customStyle="1" w:styleId="attorneyprofilepublishedworkstitle">
    <w:name w:val="attorneyprofilepublishedworkstitle"/>
    <w:basedOn w:val="DefaultParagraphFont"/>
    <w:rsid w:val="009F6B94"/>
  </w:style>
  <w:style w:type="character" w:customStyle="1" w:styleId="apple-converted-space">
    <w:name w:val="apple-converted-space"/>
    <w:basedOn w:val="DefaultParagraphFont"/>
    <w:rsid w:val="009F6B94"/>
  </w:style>
  <w:style w:type="character" w:customStyle="1" w:styleId="adr">
    <w:name w:val="adr"/>
    <w:basedOn w:val="DefaultParagraphFont"/>
    <w:rsid w:val="009F6B94"/>
  </w:style>
  <w:style w:type="character" w:customStyle="1" w:styleId="street-address">
    <w:name w:val="street-address"/>
    <w:basedOn w:val="DefaultParagraphFont"/>
    <w:rsid w:val="009F6B94"/>
  </w:style>
  <w:style w:type="character" w:customStyle="1" w:styleId="locality">
    <w:name w:val="locality"/>
    <w:basedOn w:val="DefaultParagraphFont"/>
    <w:rsid w:val="009F6B94"/>
  </w:style>
  <w:style w:type="character" w:customStyle="1" w:styleId="region">
    <w:name w:val="region"/>
    <w:basedOn w:val="DefaultParagraphFont"/>
    <w:rsid w:val="009F6B94"/>
  </w:style>
  <w:style w:type="character" w:customStyle="1" w:styleId="postal-code">
    <w:name w:val="postal-code"/>
    <w:basedOn w:val="DefaultParagraphFont"/>
    <w:rsid w:val="009F6B94"/>
  </w:style>
  <w:style w:type="paragraph" w:styleId="NormalWeb">
    <w:name w:val="Normal (Web)"/>
    <w:basedOn w:val="Normal"/>
    <w:uiPriority w:val="99"/>
    <w:semiHidden/>
    <w:unhideWhenUsed/>
    <w:rsid w:val="009F6B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F6B94"/>
    <w:rPr>
      <w:i/>
      <w:iCs/>
    </w:rPr>
  </w:style>
  <w:style w:type="paragraph" w:styleId="ListParagraph">
    <w:name w:val="List Paragraph"/>
    <w:basedOn w:val="Normal"/>
    <w:uiPriority w:val="34"/>
    <w:qFormat/>
    <w:rsid w:val="009F6B94"/>
    <w:pPr>
      <w:ind w:left="720"/>
      <w:contextualSpacing/>
    </w:pPr>
  </w:style>
  <w:style w:type="paragraph" w:styleId="BodyText">
    <w:name w:val="Body Text"/>
    <w:basedOn w:val="Normal"/>
    <w:link w:val="BodyTextChar"/>
    <w:uiPriority w:val="1"/>
    <w:qFormat/>
    <w:rsid w:val="00040CDC"/>
    <w:pPr>
      <w:widowControl w:val="0"/>
      <w:spacing w:after="0" w:line="240" w:lineRule="auto"/>
    </w:pPr>
    <w:rPr>
      <w:rFonts w:ascii="Arial" w:eastAsia="Arial" w:hAnsi="Arial" w:cs="Arial"/>
      <w:sz w:val="14"/>
      <w:szCs w:val="14"/>
    </w:rPr>
  </w:style>
  <w:style w:type="character" w:customStyle="1" w:styleId="BodyTextChar">
    <w:name w:val="Body Text Char"/>
    <w:basedOn w:val="DefaultParagraphFont"/>
    <w:link w:val="BodyText"/>
    <w:uiPriority w:val="1"/>
    <w:rsid w:val="00040CDC"/>
    <w:rPr>
      <w:rFonts w:ascii="Arial" w:eastAsia="Arial" w:hAnsi="Arial" w:cs="Arial"/>
      <w:sz w:val="14"/>
      <w:szCs w:val="14"/>
    </w:rPr>
  </w:style>
  <w:style w:type="character" w:customStyle="1" w:styleId="Heading2Char">
    <w:name w:val="Heading 2 Char"/>
    <w:basedOn w:val="DefaultParagraphFont"/>
    <w:link w:val="Heading2"/>
    <w:uiPriority w:val="9"/>
    <w:semiHidden/>
    <w:rsid w:val="00040CD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115813">
      <w:bodyDiv w:val="1"/>
      <w:marLeft w:val="0"/>
      <w:marRight w:val="0"/>
      <w:marTop w:val="0"/>
      <w:marBottom w:val="0"/>
      <w:divBdr>
        <w:top w:val="none" w:sz="0" w:space="0" w:color="auto"/>
        <w:left w:val="none" w:sz="0" w:space="0" w:color="auto"/>
        <w:bottom w:val="none" w:sz="0" w:space="0" w:color="auto"/>
        <w:right w:val="none" w:sz="0" w:space="0" w:color="auto"/>
      </w:divBdr>
    </w:div>
    <w:div w:id="919407616">
      <w:bodyDiv w:val="1"/>
      <w:marLeft w:val="0"/>
      <w:marRight w:val="0"/>
      <w:marTop w:val="0"/>
      <w:marBottom w:val="0"/>
      <w:divBdr>
        <w:top w:val="none" w:sz="0" w:space="0" w:color="auto"/>
        <w:left w:val="none" w:sz="0" w:space="0" w:color="auto"/>
        <w:bottom w:val="none" w:sz="0" w:space="0" w:color="auto"/>
        <w:right w:val="none" w:sz="0" w:space="0" w:color="auto"/>
      </w:divBdr>
      <w:divsChild>
        <w:div w:id="229466862">
          <w:marLeft w:val="0"/>
          <w:marRight w:val="0"/>
          <w:marTop w:val="0"/>
          <w:marBottom w:val="0"/>
          <w:divBdr>
            <w:top w:val="none" w:sz="0" w:space="0" w:color="auto"/>
            <w:left w:val="none" w:sz="0" w:space="0" w:color="auto"/>
            <w:bottom w:val="none" w:sz="0" w:space="0" w:color="auto"/>
            <w:right w:val="none" w:sz="0" w:space="0" w:color="auto"/>
          </w:divBdr>
        </w:div>
        <w:div w:id="306785815">
          <w:marLeft w:val="0"/>
          <w:marRight w:val="0"/>
          <w:marTop w:val="0"/>
          <w:marBottom w:val="0"/>
          <w:divBdr>
            <w:top w:val="none" w:sz="0" w:space="0" w:color="auto"/>
            <w:left w:val="none" w:sz="0" w:space="0" w:color="auto"/>
            <w:bottom w:val="none" w:sz="0" w:space="0" w:color="auto"/>
            <w:right w:val="none" w:sz="0" w:space="0" w:color="auto"/>
          </w:divBdr>
        </w:div>
        <w:div w:id="1975984677">
          <w:marLeft w:val="0"/>
          <w:marRight w:val="0"/>
          <w:marTop w:val="0"/>
          <w:marBottom w:val="0"/>
          <w:divBdr>
            <w:top w:val="none" w:sz="0" w:space="0" w:color="auto"/>
            <w:left w:val="none" w:sz="0" w:space="0" w:color="auto"/>
            <w:bottom w:val="none" w:sz="0" w:space="0" w:color="auto"/>
            <w:right w:val="none" w:sz="0" w:space="0" w:color="auto"/>
          </w:divBdr>
        </w:div>
        <w:div w:id="719205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Anne Arundel Community College</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Gable, Erin, D</dc:creator>
  <cp:keywords/>
  <dc:description/>
  <cp:lastModifiedBy>Erin Gable</cp:lastModifiedBy>
  <cp:revision>5</cp:revision>
  <dcterms:created xsi:type="dcterms:W3CDTF">2018-05-10T20:12:00Z</dcterms:created>
  <dcterms:modified xsi:type="dcterms:W3CDTF">2019-10-10T14:02:00Z</dcterms:modified>
</cp:coreProperties>
</file>