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31" w:rsidRDefault="00FE5331" w:rsidP="00FE5331">
      <w:pPr>
        <w:spacing w:after="0"/>
        <w:rPr>
          <w:rStyle w:val="lt-line-clampraw-line"/>
          <w:rFonts w:cs="Segoe UI"/>
          <w:sz w:val="18"/>
          <w:szCs w:val="18"/>
          <w:bdr w:val="none" w:sz="0" w:space="0" w:color="auto" w:frame="1"/>
          <w:shd w:val="clear" w:color="auto" w:fill="FFFFFF"/>
        </w:rPr>
      </w:pPr>
      <w:r w:rsidRPr="00676AE6">
        <w:rPr>
          <w:b/>
        </w:rPr>
        <w:t>David Lewis</w:t>
      </w:r>
      <w:r>
        <w:rPr>
          <w:b/>
        </w:rPr>
        <w:t xml:space="preserve"> </w:t>
      </w:r>
      <w:r w:rsidRPr="00676AE6">
        <w:rPr>
          <w:rStyle w:val="lt-line-clampraw-line"/>
          <w:rFonts w:cs="Segoe UI"/>
          <w:sz w:val="18"/>
          <w:szCs w:val="18"/>
          <w:bdr w:val="none" w:sz="0" w:space="0" w:color="auto" w:frame="1"/>
          <w:shd w:val="clear" w:color="auto" w:fill="FFFFFF"/>
        </w:rPr>
        <w:t>mediates civil/commercial, family, and workplace disputes and currently works between Washington D.C., London, and Toronto. He received his International Mediation Institute, IMI Certification from the Association for International Arbitration. His company EGADR is involved in international and cross-border mediation advisory work and dispute resolution systems design. Mr. Lewis is a CEDR and EMTPJ accredited commercial mediator, with a PSMA endorsement for cross-border disputes. He also attained ADR Group accreditation as a family practitioner and is certified by MIKK as a Cross-Border Family Mediator for Hague Convention Disputes.</w:t>
      </w:r>
      <w:r>
        <w:rPr>
          <w:rStyle w:val="lt-line-clampraw-line"/>
          <w:rFonts w:cs="Segoe UI"/>
          <w:sz w:val="18"/>
          <w:szCs w:val="18"/>
          <w:bdr w:val="none" w:sz="0" w:space="0" w:color="auto" w:frame="1"/>
          <w:shd w:val="clear" w:color="auto" w:fill="FFFFFF"/>
        </w:rPr>
        <w:t xml:space="preserve">  For more information please visit:  </w:t>
      </w:r>
      <w:r w:rsidRPr="00667B7A">
        <w:rPr>
          <w:rFonts w:ascii="Times New Roman" w:hAnsi="Times New Roman" w:cs="Times New Roman"/>
          <w:b/>
          <w:color w:val="0F243E" w:themeColor="text2" w:themeShade="80"/>
          <w:sz w:val="20"/>
          <w:szCs w:val="20"/>
        </w:rPr>
        <w:t>https://mbr.adric.ca/ADRAI/ADRAI/ADR_Connect/ADR_Connect_Profile.aspx?ID=21239#vaff</w:t>
      </w:r>
      <w:r>
        <w:rPr>
          <w:rStyle w:val="lt-line-clampraw-line"/>
          <w:rFonts w:cs="Segoe UI"/>
          <w:sz w:val="18"/>
          <w:szCs w:val="18"/>
          <w:bdr w:val="none" w:sz="0" w:space="0" w:color="auto" w:frame="1"/>
          <w:shd w:val="clear" w:color="auto" w:fill="FFFFFF"/>
        </w:rPr>
        <w:t xml:space="preserve">   David was last year’s Programs Committee Chairperson.</w:t>
      </w:r>
    </w:p>
    <w:p w:rsidR="0018771C" w:rsidRDefault="0018771C"/>
    <w:sectPr w:rsidR="0018771C" w:rsidSect="00187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E5331"/>
    <w:rsid w:val="0018771C"/>
    <w:rsid w:val="00227104"/>
    <w:rsid w:val="00696802"/>
    <w:rsid w:val="00CC0B48"/>
    <w:rsid w:val="00EC5BB5"/>
    <w:rsid w:val="00FE5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raw-line">
    <w:name w:val="lt-line-clamp__raw-line"/>
    <w:basedOn w:val="DefaultParagraphFont"/>
    <w:rsid w:val="00FE53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 Weissman</dc:creator>
  <cp:lastModifiedBy>Barry M. Weissman</cp:lastModifiedBy>
  <cp:revision>1</cp:revision>
  <dcterms:created xsi:type="dcterms:W3CDTF">2019-10-14T07:13:00Z</dcterms:created>
  <dcterms:modified xsi:type="dcterms:W3CDTF">2019-10-14T07:14:00Z</dcterms:modified>
</cp:coreProperties>
</file>